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5" w:rsidRDefault="00126795"/>
    <w:p w:rsidR="000B49DB" w:rsidRDefault="00A239EA">
      <w:pPr>
        <w:rPr>
          <w:b/>
          <w:sz w:val="28"/>
        </w:rPr>
      </w:pPr>
      <w:r w:rsidRPr="00126795">
        <w:rPr>
          <w:b/>
          <w:sz w:val="28"/>
        </w:rPr>
        <w:t xml:space="preserve">Réunion </w:t>
      </w:r>
      <w:r w:rsidR="00993C53" w:rsidRPr="00126795">
        <w:rPr>
          <w:b/>
          <w:sz w:val="28"/>
        </w:rPr>
        <w:t>SPRO Blois 1 décembre 2016</w:t>
      </w:r>
    </w:p>
    <w:p w:rsidR="00126795" w:rsidRPr="00126795" w:rsidRDefault="00126795" w:rsidP="00126795">
      <w:pPr>
        <w:spacing w:after="0"/>
        <w:rPr>
          <w:b/>
        </w:rPr>
      </w:pPr>
      <w:r>
        <w:rPr>
          <w:b/>
        </w:rPr>
        <w:t>Présents :</w:t>
      </w:r>
    </w:p>
    <w:p w:rsidR="00A239EA" w:rsidRDefault="00126795" w:rsidP="004E77DE">
      <w:pPr>
        <w:spacing w:after="0"/>
      </w:pPr>
      <w:r>
        <w:t xml:space="preserve">Nathalie BINVAULT </w:t>
      </w:r>
      <w:r w:rsidR="004E77DE">
        <w:tab/>
      </w:r>
      <w:r>
        <w:t>Cap Emploi</w:t>
      </w:r>
    </w:p>
    <w:p w:rsidR="00126795" w:rsidRDefault="00126795" w:rsidP="004E77DE">
      <w:pPr>
        <w:spacing w:after="0"/>
      </w:pPr>
      <w:r>
        <w:t>Yvan Coelho</w:t>
      </w:r>
      <w:r w:rsidR="004E77DE">
        <w:tab/>
      </w:r>
      <w:r w:rsidR="004E77DE">
        <w:tab/>
      </w:r>
      <w:r>
        <w:t>Cap Emploi</w:t>
      </w:r>
    </w:p>
    <w:p w:rsidR="00126795" w:rsidRDefault="00126795" w:rsidP="004E77DE">
      <w:pPr>
        <w:spacing w:after="0"/>
      </w:pPr>
      <w:r>
        <w:t xml:space="preserve">Estelle FRANCOIS </w:t>
      </w:r>
      <w:r w:rsidR="004E77DE">
        <w:tab/>
      </w:r>
      <w:r>
        <w:t>CAD de la CMA 41</w:t>
      </w:r>
    </w:p>
    <w:p w:rsidR="004E77DE" w:rsidRDefault="004E77DE" w:rsidP="004E77DE">
      <w:pPr>
        <w:spacing w:after="0"/>
      </w:pPr>
      <w:r>
        <w:t>Nathalie LAGNEAUX</w:t>
      </w:r>
      <w:r>
        <w:tab/>
        <w:t>Maison de l’Emploi du Blaisois</w:t>
      </w:r>
    </w:p>
    <w:p w:rsidR="00126795" w:rsidRDefault="00126795" w:rsidP="004E77DE">
      <w:pPr>
        <w:spacing w:after="0"/>
      </w:pPr>
      <w:r>
        <w:t xml:space="preserve">Françoise PINET </w:t>
      </w:r>
      <w:r w:rsidR="004E77DE">
        <w:tab/>
      </w:r>
      <w:r>
        <w:t>Mission Locale du Blaisois</w:t>
      </w:r>
    </w:p>
    <w:p w:rsidR="00126795" w:rsidRDefault="00126795" w:rsidP="004E77DE">
      <w:pPr>
        <w:spacing w:after="0"/>
      </w:pPr>
      <w:r>
        <w:t xml:space="preserve">Thomas PRIGENT </w:t>
      </w:r>
      <w:r w:rsidR="004E77DE">
        <w:tab/>
      </w:r>
      <w:r>
        <w:t>Mission Locale du Blaisois</w:t>
      </w:r>
    </w:p>
    <w:p w:rsidR="004E77DE" w:rsidRDefault="004E77DE" w:rsidP="004E77DE">
      <w:pPr>
        <w:spacing w:after="0"/>
      </w:pPr>
    </w:p>
    <w:p w:rsidR="004E77DE" w:rsidRDefault="004E77DE" w:rsidP="004E77DE"/>
    <w:p w:rsidR="00A239EA" w:rsidRPr="004E77DE" w:rsidRDefault="00A239EA" w:rsidP="004E77DE">
      <w:pPr>
        <w:rPr>
          <w:b/>
        </w:rPr>
      </w:pPr>
      <w:r w:rsidRPr="004E77DE">
        <w:rPr>
          <w:b/>
        </w:rPr>
        <w:t xml:space="preserve">1/ </w:t>
      </w:r>
      <w:r w:rsidR="004E77DE" w:rsidRPr="004E77DE">
        <w:rPr>
          <w:b/>
        </w:rPr>
        <w:t>Echange d’informations</w:t>
      </w:r>
    </w:p>
    <w:p w:rsidR="004E77DE" w:rsidRDefault="00A239EA" w:rsidP="004E77DE">
      <w:pPr>
        <w:pStyle w:val="Paragraphedeliste"/>
        <w:numPr>
          <w:ilvl w:val="0"/>
          <w:numId w:val="1"/>
        </w:numPr>
        <w:ind w:left="0"/>
      </w:pPr>
      <w:r>
        <w:t>Les r</w:t>
      </w:r>
      <w:r w:rsidR="00993C53">
        <w:t>éunion</w:t>
      </w:r>
      <w:r>
        <w:t>s</w:t>
      </w:r>
      <w:r w:rsidR="00993C53">
        <w:t xml:space="preserve"> des coordonnateurs </w:t>
      </w:r>
      <w:r w:rsidR="004E77DE">
        <w:t xml:space="preserve">SPRO </w:t>
      </w:r>
      <w:r>
        <w:t>ont lieu de manière bimestrielle</w:t>
      </w:r>
      <w:r w:rsidR="004E77DE">
        <w:t>. E</w:t>
      </w:r>
      <w:r>
        <w:t>lles permettent</w:t>
      </w:r>
      <w:r w:rsidR="004E77DE">
        <w:t xml:space="preserve"> de </w:t>
      </w:r>
      <w:r w:rsidR="00993C53">
        <w:t xml:space="preserve">recueillir des informations et de les transmettre aux membres </w:t>
      </w:r>
      <w:r>
        <w:t>des réseaux SPRO locaux.</w:t>
      </w:r>
    </w:p>
    <w:p w:rsidR="003A6B0B" w:rsidRPr="003A6B0B" w:rsidRDefault="003A6B0B" w:rsidP="003A6B0B">
      <w:pPr>
        <w:pStyle w:val="Paragraphedeliste"/>
        <w:ind w:left="0"/>
        <w:rPr>
          <w:sz w:val="10"/>
        </w:rPr>
      </w:pPr>
    </w:p>
    <w:p w:rsidR="00993C53" w:rsidRDefault="00993C53" w:rsidP="004E77DE">
      <w:pPr>
        <w:pStyle w:val="Paragraphedeliste"/>
        <w:numPr>
          <w:ilvl w:val="0"/>
          <w:numId w:val="1"/>
        </w:numPr>
        <w:ind w:left="0"/>
      </w:pPr>
      <w:r>
        <w:t>Collecte de la taxe d’apprentissage sur le hors quotas : quelle démarche en direction de qui ?</w:t>
      </w:r>
    </w:p>
    <w:p w:rsidR="003A6B0B" w:rsidRPr="003A6B0B" w:rsidRDefault="003A6B0B" w:rsidP="003A6B0B">
      <w:pPr>
        <w:pStyle w:val="Paragraphedeliste"/>
        <w:ind w:left="0"/>
        <w:rPr>
          <w:sz w:val="10"/>
        </w:rPr>
      </w:pPr>
    </w:p>
    <w:p w:rsidR="00993C53" w:rsidRDefault="00993C53" w:rsidP="004E77DE">
      <w:pPr>
        <w:pStyle w:val="Paragraphedeliste"/>
        <w:numPr>
          <w:ilvl w:val="0"/>
          <w:numId w:val="1"/>
        </w:numPr>
        <w:ind w:left="0"/>
      </w:pPr>
      <w:r>
        <w:t>Fonctionnement SPRO 2017 : possibilité de déposer une demande de financement avant le 13 janvier 2017 : projets motivés et 30% du budget en coordination</w:t>
      </w:r>
    </w:p>
    <w:p w:rsidR="003A6B0B" w:rsidRPr="003A6B0B" w:rsidRDefault="003A6B0B" w:rsidP="003A6B0B">
      <w:pPr>
        <w:pStyle w:val="Paragraphedeliste"/>
        <w:ind w:left="0"/>
        <w:rPr>
          <w:sz w:val="10"/>
        </w:rPr>
      </w:pPr>
    </w:p>
    <w:p w:rsidR="00993C53" w:rsidRDefault="00993C53" w:rsidP="004E77DE">
      <w:pPr>
        <w:pStyle w:val="Paragraphedeliste"/>
        <w:numPr>
          <w:ilvl w:val="0"/>
          <w:numId w:val="1"/>
        </w:numPr>
        <w:ind w:left="0"/>
      </w:pPr>
      <w:r>
        <w:t>Le Conseil Régional va renforcer le réseau des développeurs de l’apprentissage pour le porter à une trentaine de postes à travers la Région. Ces postes sont portés par les CFA, les chambres consulaires ou les organ</w:t>
      </w:r>
      <w:r w:rsidR="004E77DE">
        <w:t xml:space="preserve">isations professionnelles. le </w:t>
      </w:r>
      <w:proofErr w:type="spellStart"/>
      <w:r w:rsidR="004E77DE">
        <w:t>Gip</w:t>
      </w:r>
      <w:proofErr w:type="spellEnd"/>
      <w:r w:rsidR="004E77DE">
        <w:t xml:space="preserve"> Alfa Centre à recruté</w:t>
      </w:r>
      <w:r>
        <w:t xml:space="preserve"> Alysson Delorme qui a en charge l’animation de ce réseau. Un annuaire des développeurs va être crée et sera transmis aux partenaires SPRO. Un outil en ligne </w:t>
      </w:r>
      <w:r w:rsidR="00690741">
        <w:t xml:space="preserve">appelé </w:t>
      </w:r>
      <w:r>
        <w:t>Réseau alternance</w:t>
      </w:r>
      <w:r w:rsidR="00690741">
        <w:t> va être mis en place, il permettra de mutualiser les offres des entreprises et de proposer une bourse à l’apprentissage régionale.</w:t>
      </w:r>
    </w:p>
    <w:p w:rsidR="003A6B0B" w:rsidRPr="003A6B0B" w:rsidRDefault="003A6B0B" w:rsidP="003A6B0B">
      <w:pPr>
        <w:pStyle w:val="Paragraphedeliste"/>
        <w:ind w:left="0"/>
        <w:rPr>
          <w:sz w:val="10"/>
        </w:rPr>
      </w:pPr>
    </w:p>
    <w:p w:rsidR="00690741" w:rsidRDefault="00690741" w:rsidP="004E77DE">
      <w:pPr>
        <w:pStyle w:val="Paragraphedeliste"/>
        <w:numPr>
          <w:ilvl w:val="0"/>
          <w:numId w:val="1"/>
        </w:numPr>
        <w:ind w:left="0"/>
      </w:pPr>
      <w:r>
        <w:t>Evolution des modalités de positionnement des publics vers les form</w:t>
      </w:r>
      <w:r w:rsidR="004E77DE">
        <w:t>ations financées par la Région : j</w:t>
      </w:r>
      <w:r>
        <w:t>usqu’à p</w:t>
      </w:r>
      <w:r w:rsidR="004E77DE">
        <w:t>résent, les demandeurs d’emploi</w:t>
      </w:r>
      <w:r>
        <w:t xml:space="preserve"> qui souhaitaient entrer en formation devaient faire l’objet d’une prescription par Pôle Emploi, </w:t>
      </w:r>
      <w:r w:rsidR="004E77DE">
        <w:t xml:space="preserve">la </w:t>
      </w:r>
      <w:r>
        <w:t>Mission Locale ou Cap Emploi. A partir du 1 janvier 2017, les personnes pourront également être positionnées par l’ensemble des organismes membres du SPRO et/ou se positionner directement auprès des organismes de formation.</w:t>
      </w:r>
      <w:r w:rsidR="00433222">
        <w:t xml:space="preserve"> Cette évolution est mise en place par la Région en cohérence avec la loi de mars 2014 : les opérateurs SPRO et CEP apportent un service de conseil, le citoyen</w:t>
      </w:r>
      <w:r w:rsidR="0002416C">
        <w:t xml:space="preserve"> s’appuie sur ce conseil pour prendre et mettre en œuvre les décisions relatives à son évolution professionnelle.</w:t>
      </w:r>
    </w:p>
    <w:p w:rsidR="00650AEE" w:rsidRDefault="00650AEE" w:rsidP="004E77DE">
      <w:pPr>
        <w:pStyle w:val="Paragraphedeliste"/>
        <w:ind w:left="0"/>
      </w:pPr>
      <w:r>
        <w:t>Les personnes souhaitant entr</w:t>
      </w:r>
      <w:r w:rsidR="004E77DE">
        <w:t>er en formation doivent</w:t>
      </w:r>
      <w:r>
        <w:t xml:space="preserve"> être inscrites à Pôle Emploi. Ce sont les organismes de formation qui restent décisionnaires en </w:t>
      </w:r>
      <w:r w:rsidR="004E77DE">
        <w:t>ce qui concerne le recrutement sur l</w:t>
      </w:r>
      <w:r>
        <w:t>es actions.</w:t>
      </w:r>
    </w:p>
    <w:p w:rsidR="00650AEE" w:rsidRDefault="00650AEE" w:rsidP="003A6B0B">
      <w:pPr>
        <w:pStyle w:val="Paragraphedeliste"/>
        <w:tabs>
          <w:tab w:val="left" w:pos="567"/>
          <w:tab w:val="left" w:pos="993"/>
        </w:tabs>
        <w:spacing w:after="0"/>
        <w:ind w:left="0"/>
      </w:pPr>
      <w:r>
        <w:t>Les actions de formations et leur pré requis seront disponibles sur Etoile courant premier trimestre</w:t>
      </w:r>
      <w:r w:rsidR="004E77DE">
        <w:t xml:space="preserve"> 2017. U</w:t>
      </w:r>
      <w:r>
        <w:t>n PDF présentant les actions de formation sera mis en ligne rapidement.</w:t>
      </w:r>
    </w:p>
    <w:p w:rsidR="00650AEE" w:rsidRDefault="00650AEE" w:rsidP="003A6B0B">
      <w:pPr>
        <w:tabs>
          <w:tab w:val="left" w:pos="567"/>
          <w:tab w:val="left" w:pos="993"/>
        </w:tabs>
        <w:spacing w:after="0"/>
      </w:pPr>
      <w:r>
        <w:t>Une démarche est en cours en direction des organismes de formation pour les informer de cette évolution.</w:t>
      </w:r>
    </w:p>
    <w:p w:rsidR="00A239EA" w:rsidRDefault="00A239EA" w:rsidP="004E77DE">
      <w:pPr>
        <w:pStyle w:val="Paragraphedeliste"/>
      </w:pPr>
    </w:p>
    <w:p w:rsidR="00A239EA" w:rsidRPr="003A6B0B" w:rsidRDefault="00A239EA" w:rsidP="003A6B0B">
      <w:pPr>
        <w:rPr>
          <w:b/>
        </w:rPr>
      </w:pPr>
      <w:r w:rsidRPr="003A6B0B">
        <w:rPr>
          <w:b/>
        </w:rPr>
        <w:t>2/ Projets en cours</w:t>
      </w:r>
    </w:p>
    <w:p w:rsidR="008018E1" w:rsidRPr="003A6B0B" w:rsidRDefault="00A239EA" w:rsidP="003A6B0B">
      <w:pPr>
        <w:pStyle w:val="Paragraphedeliste"/>
        <w:numPr>
          <w:ilvl w:val="0"/>
          <w:numId w:val="2"/>
        </w:numPr>
        <w:rPr>
          <w:b/>
          <w:i/>
        </w:rPr>
      </w:pPr>
      <w:r w:rsidRPr="003A6B0B">
        <w:rPr>
          <w:b/>
          <w:i/>
        </w:rPr>
        <w:t>Partenariat ave</w:t>
      </w:r>
      <w:r w:rsidR="003A6B0B">
        <w:rPr>
          <w:b/>
          <w:i/>
        </w:rPr>
        <w:t>c l’ORFE sur les infos métiers</w:t>
      </w:r>
    </w:p>
    <w:p w:rsidR="003A6B0B" w:rsidRDefault="00A239EA" w:rsidP="003A6B0B">
      <w:pPr>
        <w:pStyle w:val="Paragraphedeliste"/>
        <w:ind w:left="0"/>
      </w:pPr>
      <w:r>
        <w:lastRenderedPageBreak/>
        <w:t xml:space="preserve">Yvan et Thomas </w:t>
      </w:r>
      <w:r w:rsidR="008018E1">
        <w:t>ont rencontré Anne Massip du Gip Alfa Centre et Ludovic Bertrand de l’ORFE. Notre demande concernant un outil de suivi des tendances métiers du bassin se</w:t>
      </w:r>
      <w:r w:rsidR="003A6B0B">
        <w:t xml:space="preserve"> confronte à plusieurs limites :</w:t>
      </w:r>
    </w:p>
    <w:p w:rsidR="003A6B0B" w:rsidRDefault="003A6B0B" w:rsidP="003A6B0B">
      <w:pPr>
        <w:pStyle w:val="Paragraphedeliste"/>
        <w:numPr>
          <w:ilvl w:val="0"/>
          <w:numId w:val="1"/>
        </w:numPr>
      </w:pPr>
      <w:r>
        <w:t>l</w:t>
      </w:r>
      <w:r w:rsidR="008018E1">
        <w:t>’ORFE n’a pas d’autres sources de données que la BMO pour produire des analyses conce</w:t>
      </w:r>
      <w:r>
        <w:t>rnant la situation des métiers</w:t>
      </w:r>
    </w:p>
    <w:p w:rsidR="00A239EA" w:rsidRDefault="008018E1" w:rsidP="003A6B0B">
      <w:pPr>
        <w:pStyle w:val="Paragraphedeliste"/>
        <w:numPr>
          <w:ilvl w:val="0"/>
          <w:numId w:val="1"/>
        </w:numPr>
      </w:pPr>
      <w:r>
        <w:t>Par ailleurs les analyses ne peuvent se faire qu’à l’échelle de la zo</w:t>
      </w:r>
      <w:r w:rsidR="003A6B0B">
        <w:t xml:space="preserve">ne d’emploi et non du bassin, alors que ces deux champs </w:t>
      </w:r>
      <w:r>
        <w:t xml:space="preserve"> </w:t>
      </w:r>
      <w:r w:rsidR="003A6B0B">
        <w:t xml:space="preserve">sont </w:t>
      </w:r>
      <w:r>
        <w:t xml:space="preserve">assez </w:t>
      </w:r>
      <w:r w:rsidR="003A6B0B">
        <w:t>différents.</w:t>
      </w:r>
    </w:p>
    <w:p w:rsidR="00F60B6E" w:rsidRDefault="00F60B6E" w:rsidP="00F60B6E">
      <w:pPr>
        <w:pStyle w:val="Paragraphedeliste"/>
      </w:pPr>
    </w:p>
    <w:p w:rsidR="005F2592" w:rsidRDefault="005F2592" w:rsidP="003A6B0B">
      <w:pPr>
        <w:pStyle w:val="Paragraphedeliste"/>
        <w:tabs>
          <w:tab w:val="left" w:pos="567"/>
        </w:tabs>
        <w:ind w:left="0"/>
      </w:pPr>
      <w:r>
        <w:t xml:space="preserve">Compte tenu de ces limites, les acteurs présents se sont orientés vers la proposition suivante : </w:t>
      </w:r>
      <w:r w:rsidR="003A6B0B">
        <w:t>la production de 5 fiches par an réalisant chacune</w:t>
      </w:r>
      <w:r>
        <w:t xml:space="preserve"> un zoom sur un métier, établie</w:t>
      </w:r>
      <w:r w:rsidR="003A6B0B">
        <w:t>s</w:t>
      </w:r>
      <w:r>
        <w:t xml:space="preserve"> en fonction de la deman</w:t>
      </w:r>
      <w:r w:rsidR="00F60B6E">
        <w:t xml:space="preserve">de des partenaires du </w:t>
      </w:r>
      <w:proofErr w:type="gramStart"/>
      <w:r w:rsidR="00F60B6E">
        <w:t xml:space="preserve">SPRO </w:t>
      </w:r>
      <w:r>
        <w:t>.</w:t>
      </w:r>
      <w:proofErr w:type="gramEnd"/>
      <w:r>
        <w:t xml:space="preserve"> </w:t>
      </w:r>
      <w:r w:rsidR="00392D29">
        <w:t xml:space="preserve"> Une trame va être pro</w:t>
      </w:r>
      <w:r w:rsidR="003A6B0B">
        <w:t xml:space="preserve">posée prochainement par Ludovic. Les </w:t>
      </w:r>
      <w:r w:rsidR="00392D29">
        <w:t xml:space="preserve"> premières fiches pourraient être transmises en fin de premier trimestre 2017.</w:t>
      </w:r>
    </w:p>
    <w:p w:rsidR="00683D93" w:rsidRDefault="00683D93" w:rsidP="00683D93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Objectifs :</w:t>
      </w:r>
      <w:r>
        <w:tab/>
        <w:t xml:space="preserve">fiches lisibles par professionnels </w:t>
      </w:r>
      <w:proofErr w:type="gramStart"/>
      <w:r>
        <w:t>( et</w:t>
      </w:r>
      <w:proofErr w:type="gramEnd"/>
      <w:r>
        <w:t xml:space="preserve"> par public ?)</w:t>
      </w:r>
    </w:p>
    <w:p w:rsidR="00683D93" w:rsidRDefault="00683D93" w:rsidP="003A6B0B">
      <w:pPr>
        <w:pStyle w:val="Paragraphedeliste"/>
        <w:tabs>
          <w:tab w:val="left" w:pos="567"/>
        </w:tabs>
        <w:ind w:left="0"/>
      </w:pPr>
      <w:r>
        <w:tab/>
      </w:r>
      <w:r>
        <w:tab/>
      </w:r>
      <w:r>
        <w:tab/>
      </w:r>
      <w:r>
        <w:tab/>
      </w:r>
      <w:proofErr w:type="gramStart"/>
      <w:r>
        <w:t>priorité</w:t>
      </w:r>
      <w:proofErr w:type="gramEnd"/>
      <w:r>
        <w:t xml:space="preserve"> donnée à la professionnalisation des salariés du réseau</w:t>
      </w:r>
    </w:p>
    <w:p w:rsidR="00F60B6E" w:rsidRDefault="00683D93" w:rsidP="00F60B6E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Plus value : tiennent compte des opportunités locales</w:t>
      </w:r>
    </w:p>
    <w:p w:rsidR="00F60B6E" w:rsidRDefault="00F60B6E" w:rsidP="00F60B6E">
      <w:pPr>
        <w:pStyle w:val="Paragraphedeliste"/>
        <w:tabs>
          <w:tab w:val="left" w:pos="567"/>
        </w:tabs>
        <w:ind w:left="0"/>
      </w:pPr>
      <w:r>
        <w:t>Les fiches seront  produites par l’ORFE et diffusées par le SPRO</w:t>
      </w:r>
    </w:p>
    <w:p w:rsidR="00683D93" w:rsidRDefault="00F60B6E" w:rsidP="00F60B6E">
      <w:r>
        <w:t>Au moment de la diffusion, il est envisagé de faire intervenir des professionnel, ainsi que d’organiser des visites d’entreprises pour les professionnels.</w:t>
      </w:r>
    </w:p>
    <w:p w:rsidR="00F60B6E" w:rsidRDefault="00033D54" w:rsidP="003A6B0B">
      <w:pPr>
        <w:pStyle w:val="Paragraphedeliste"/>
        <w:ind w:left="0"/>
      </w:pPr>
      <w:r>
        <w:t xml:space="preserve">Par ailleurs, Ludovic Bertrand viendra réaliser une présentation du bassin d’emploi au cours du premier trimestre. </w:t>
      </w:r>
      <w:r w:rsidR="003A6B0B">
        <w:t>Les d</w:t>
      </w:r>
      <w:r w:rsidR="0057768E">
        <w:t xml:space="preserve">ates </w:t>
      </w:r>
      <w:r w:rsidR="003A6B0B">
        <w:t xml:space="preserve">sont </w:t>
      </w:r>
      <w:r w:rsidR="0057768E">
        <w:t xml:space="preserve">à fixer ensemble. </w:t>
      </w:r>
    </w:p>
    <w:p w:rsidR="00033D54" w:rsidRDefault="00F60B6E" w:rsidP="003A6B0B">
      <w:pPr>
        <w:pStyle w:val="Paragraphedeliste"/>
        <w:ind w:left="0"/>
      </w:pPr>
      <w:r>
        <w:t>Il parait intéressant d’étendre ces présentations aux autres bassins du département.</w:t>
      </w:r>
    </w:p>
    <w:p w:rsidR="00F60B6E" w:rsidRDefault="00F60B6E" w:rsidP="003A6B0B">
      <w:pPr>
        <w:pStyle w:val="Paragraphedeliste"/>
        <w:ind w:left="0"/>
      </w:pPr>
      <w:r>
        <w:t xml:space="preserve">Il est également important qu’au cours de ces sessions, les équipes </w:t>
      </w:r>
      <w:proofErr w:type="spellStart"/>
      <w:r>
        <w:t>soientb</w:t>
      </w:r>
      <w:proofErr w:type="spellEnd"/>
      <w:r>
        <w:t xml:space="preserve"> mixées.</w:t>
      </w:r>
    </w:p>
    <w:p w:rsidR="00683D93" w:rsidRDefault="00683D93" w:rsidP="003A6B0B">
      <w:pPr>
        <w:pStyle w:val="Paragraphedeliste"/>
        <w:ind w:left="0"/>
      </w:pPr>
    </w:p>
    <w:p w:rsidR="0057768E" w:rsidRDefault="0057768E" w:rsidP="003A6B0B">
      <w:pPr>
        <w:pStyle w:val="Paragraphedeliste"/>
        <w:ind w:left="0"/>
      </w:pPr>
      <w:r>
        <w:t xml:space="preserve">Enfin, un nouvel </w:t>
      </w:r>
      <w:r w:rsidR="000B49DB">
        <w:t>outil,</w:t>
      </w:r>
      <w:r w:rsidR="003A6B0B">
        <w:t xml:space="preserve"> nommé METEOR, </w:t>
      </w:r>
      <w:r>
        <w:t>sera mis à dispositio</w:t>
      </w:r>
      <w:r w:rsidR="000B49DB">
        <w:t>n des professionnels courant</w:t>
      </w:r>
      <w:r>
        <w:t xml:space="preserve"> 2017</w:t>
      </w:r>
      <w:r w:rsidR="000B49DB">
        <w:t>. Il</w:t>
      </w:r>
      <w:r>
        <w:t xml:space="preserve"> donnera accès à </w:t>
      </w:r>
      <w:r w:rsidR="000B49DB">
        <w:t>une base de données d</w:t>
      </w:r>
      <w:r>
        <w:t xml:space="preserve">es métiers avec définition, offres d’emploi, offres </w:t>
      </w:r>
      <w:r w:rsidR="000B49DB">
        <w:t>de formation, aires de mobilité et</w:t>
      </w:r>
      <w:r>
        <w:t xml:space="preserve"> liste des entreprises utilisant les métiers. L’entrée sur la base de données pourra se faire par métiers, par secteurs ou par « panier de compétences » : la personne indique les compétences qu’elle maîtrise et cela l’oriente vers les métiers requérant ces compétences.</w:t>
      </w:r>
    </w:p>
    <w:p w:rsidR="00544CC1" w:rsidRDefault="00544CC1" w:rsidP="003A6B0B">
      <w:pPr>
        <w:pStyle w:val="Paragraphedeliste"/>
        <w:ind w:left="0"/>
      </w:pPr>
      <w:r>
        <w:t>Nathalie Lagneaux propose de transférer au</w:t>
      </w:r>
      <w:r w:rsidR="000B49DB">
        <w:t xml:space="preserve">x </w:t>
      </w:r>
      <w:r>
        <w:t xml:space="preserve"> partenaires les références de l’outil métie</w:t>
      </w:r>
      <w:r w:rsidR="000B49DB">
        <w:t>r de la maison de l’emploi de Re</w:t>
      </w:r>
      <w:r>
        <w:t>nnes</w:t>
      </w:r>
    </w:p>
    <w:p w:rsidR="000431E3" w:rsidRDefault="000431E3" w:rsidP="003A6B0B">
      <w:pPr>
        <w:pStyle w:val="Paragraphedeliste"/>
        <w:ind w:left="0"/>
      </w:pPr>
    </w:p>
    <w:p w:rsidR="000431E3" w:rsidRDefault="000431E3" w:rsidP="003A6B0B">
      <w:pPr>
        <w:pStyle w:val="Paragraphedeliste"/>
        <w:ind w:left="0"/>
      </w:pPr>
    </w:p>
    <w:p w:rsidR="0070151A" w:rsidRPr="000B49DB" w:rsidRDefault="000431E3" w:rsidP="000B49DB">
      <w:pPr>
        <w:pStyle w:val="Paragraphedeliste"/>
        <w:numPr>
          <w:ilvl w:val="0"/>
          <w:numId w:val="2"/>
        </w:numPr>
        <w:rPr>
          <w:b/>
          <w:i/>
        </w:rPr>
      </w:pPr>
      <w:r w:rsidRPr="000B49DB">
        <w:rPr>
          <w:b/>
          <w:i/>
        </w:rPr>
        <w:t xml:space="preserve">Projet </w:t>
      </w:r>
      <w:r w:rsidR="00F30EDE">
        <w:rPr>
          <w:b/>
          <w:i/>
        </w:rPr>
        <w:t xml:space="preserve">matinales </w:t>
      </w:r>
      <w:r w:rsidR="00F30EDE">
        <w:t xml:space="preserve">« SPRO </w:t>
      </w:r>
      <w:proofErr w:type="spellStart"/>
      <w:r w:rsidR="00F30EDE">
        <w:t>dating</w:t>
      </w:r>
      <w:proofErr w:type="spellEnd"/>
      <w:r w:rsidR="00F30EDE">
        <w:t> »</w:t>
      </w:r>
    </w:p>
    <w:p w:rsidR="00F30EDE" w:rsidRDefault="002C23F0" w:rsidP="00F30EDE">
      <w:pPr>
        <w:pStyle w:val="Paragraphedeliste"/>
        <w:numPr>
          <w:ilvl w:val="0"/>
          <w:numId w:val="1"/>
        </w:numPr>
        <w:ind w:left="0"/>
      </w:pPr>
      <w:r>
        <w:t>Nathalie</w:t>
      </w:r>
      <w:r w:rsidR="000B49DB">
        <w:t xml:space="preserve"> Binvault, Nathalie </w:t>
      </w:r>
      <w:proofErr w:type="spellStart"/>
      <w:r w:rsidR="000B49DB">
        <w:t>Lagneaux</w:t>
      </w:r>
      <w:proofErr w:type="spellEnd"/>
      <w:r w:rsidR="000B49DB">
        <w:t xml:space="preserve">, </w:t>
      </w:r>
      <w:r>
        <w:t xml:space="preserve"> Estelle</w:t>
      </w:r>
      <w:r w:rsidR="000B49DB">
        <w:t xml:space="preserve"> et Françoise </w:t>
      </w:r>
      <w:r>
        <w:t xml:space="preserve"> présentent le quizz qu’</w:t>
      </w:r>
      <w:r w:rsidR="0082361E">
        <w:t xml:space="preserve">elles </w:t>
      </w:r>
      <w:r>
        <w:t xml:space="preserve">ont élaboré pour </w:t>
      </w:r>
      <w:r w:rsidR="00683D93">
        <w:t xml:space="preserve">servir de support lors des matinales  « SPRO </w:t>
      </w:r>
      <w:proofErr w:type="spellStart"/>
      <w:r w:rsidR="00683D93">
        <w:t>dating</w:t>
      </w:r>
      <w:proofErr w:type="spellEnd"/>
      <w:r w:rsidR="00683D93">
        <w:t> »</w:t>
      </w:r>
    </w:p>
    <w:p w:rsidR="00F30EDE" w:rsidRDefault="00F30EDE" w:rsidP="00F30EDE">
      <w:pPr>
        <w:pStyle w:val="Paragraphedeliste"/>
        <w:numPr>
          <w:ilvl w:val="0"/>
          <w:numId w:val="1"/>
        </w:numPr>
        <w:ind w:left="0"/>
      </w:pPr>
      <w:r>
        <w:t>Déroulé prévisionnel des matinales :</w:t>
      </w:r>
    </w:p>
    <w:p w:rsidR="00683D93" w:rsidRDefault="00683D93" w:rsidP="00F30EDE">
      <w:pPr>
        <w:pStyle w:val="Paragraphedeliste"/>
        <w:spacing w:after="0"/>
        <w:ind w:left="708"/>
      </w:pPr>
      <w:r>
        <w:t>12 participants, 4 tables, 3 personnes par table</w:t>
      </w:r>
    </w:p>
    <w:p w:rsidR="00EC2C1B" w:rsidRDefault="00EC2C1B" w:rsidP="00F30EDE">
      <w:pPr>
        <w:spacing w:after="0"/>
        <w:ind w:left="708"/>
      </w:pPr>
      <w:r>
        <w:t xml:space="preserve">Présentation </w:t>
      </w:r>
      <w:r w:rsidR="00F60B6E">
        <w:t xml:space="preserve">par deux animateurs et </w:t>
      </w:r>
      <w:r>
        <w:t>vidéo SPRO</w:t>
      </w:r>
    </w:p>
    <w:p w:rsidR="0082361E" w:rsidRDefault="00F60B6E" w:rsidP="00F30EDE">
      <w:pPr>
        <w:pStyle w:val="Paragraphedeliste"/>
        <w:spacing w:after="0"/>
        <w:ind w:left="708"/>
      </w:pPr>
      <w:r>
        <w:t xml:space="preserve">Pui s séquences de 15 minutes : </w:t>
      </w:r>
      <w:r w:rsidR="0068412D">
        <w:t>chacun présente la structure de son voisin pendant 2 minutes, puis chacun apporte des précisions sur sa structure en s’appuyant sur ce que son voisin en a dit.</w:t>
      </w:r>
    </w:p>
    <w:p w:rsidR="0068412D" w:rsidRDefault="00727FCD" w:rsidP="00F30EDE">
      <w:pPr>
        <w:spacing w:after="0"/>
        <w:ind w:left="708"/>
      </w:pPr>
      <w:r>
        <w:t>Ensuite on remixe les tables et ainsi 3 fois de suite.</w:t>
      </w:r>
    </w:p>
    <w:p w:rsidR="00727FCD" w:rsidRDefault="00727FCD" w:rsidP="00F30EDE">
      <w:pPr>
        <w:spacing w:after="0"/>
        <w:ind w:left="708"/>
      </w:pPr>
      <w:r>
        <w:t>Dans un second temps chaque table remplit le quizz collectivement.</w:t>
      </w:r>
    </w:p>
    <w:p w:rsidR="00F60B6E" w:rsidRDefault="00F60B6E" w:rsidP="00F30EDE">
      <w:pPr>
        <w:spacing w:after="0"/>
        <w:ind w:left="708"/>
      </w:pPr>
      <w:r>
        <w:t>Mise en commun du Quizz</w:t>
      </w:r>
    </w:p>
    <w:p w:rsidR="0082361E" w:rsidRDefault="0082361E" w:rsidP="003A6B0B">
      <w:pPr>
        <w:pStyle w:val="Paragraphedeliste"/>
        <w:ind w:left="0"/>
      </w:pPr>
    </w:p>
    <w:p w:rsidR="003950C2" w:rsidRDefault="00F30EDE" w:rsidP="003A6B0B">
      <w:pPr>
        <w:pStyle w:val="Paragraphedeliste"/>
        <w:ind w:left="0"/>
      </w:pPr>
      <w:r>
        <w:lastRenderedPageBreak/>
        <w:t>Proposition de soumettre le programme de Blois aux bassins de Romorantin et Vendôme lors des réunions du 13 décembre.</w:t>
      </w:r>
    </w:p>
    <w:p w:rsidR="00EC2C1B" w:rsidRDefault="00EC2C1B" w:rsidP="00650AEE">
      <w:pPr>
        <w:pStyle w:val="Paragraphedeliste"/>
      </w:pPr>
      <w:bookmarkStart w:id="0" w:name="_GoBack"/>
      <w:bookmarkEnd w:id="0"/>
    </w:p>
    <w:sectPr w:rsidR="00EC2C1B" w:rsidSect="006F1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6E" w:rsidRDefault="00F60B6E" w:rsidP="00126795">
      <w:pPr>
        <w:spacing w:after="0" w:line="240" w:lineRule="auto"/>
      </w:pPr>
      <w:r>
        <w:separator/>
      </w:r>
    </w:p>
  </w:endnote>
  <w:endnote w:type="continuationSeparator" w:id="0">
    <w:p w:rsidR="00F60B6E" w:rsidRDefault="00F60B6E" w:rsidP="0012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6E" w:rsidRDefault="00F60B6E" w:rsidP="00126795">
      <w:pPr>
        <w:spacing w:after="0" w:line="240" w:lineRule="auto"/>
      </w:pPr>
      <w:r>
        <w:separator/>
      </w:r>
    </w:p>
  </w:footnote>
  <w:footnote w:type="continuationSeparator" w:id="0">
    <w:p w:rsidR="00F60B6E" w:rsidRDefault="00F60B6E" w:rsidP="0012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6E" w:rsidRDefault="00F60B6E" w:rsidP="004E77DE">
    <w:pPr>
      <w:pStyle w:val="En-tte"/>
      <w:tabs>
        <w:tab w:val="clear" w:pos="4536"/>
        <w:tab w:val="left" w:pos="1134"/>
        <w:tab w:val="left" w:pos="1985"/>
        <w:tab w:val="center" w:pos="567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1843405</wp:posOffset>
          </wp:positionH>
          <wp:positionV relativeFrom="margin">
            <wp:posOffset>-698500</wp:posOffset>
          </wp:positionV>
          <wp:extent cx="1763395" cy="645795"/>
          <wp:effectExtent l="19050" t="0" r="8255" b="0"/>
          <wp:wrapSquare wrapText="bothSides"/>
          <wp:docPr id="1" name="Image 1" descr="logo S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B6E" w:rsidRDefault="00F60B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306"/>
    <w:multiLevelType w:val="hybridMultilevel"/>
    <w:tmpl w:val="C00AD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C19A0"/>
    <w:multiLevelType w:val="hybridMultilevel"/>
    <w:tmpl w:val="33CC7100"/>
    <w:lvl w:ilvl="0" w:tplc="8C0C2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4898"/>
    <w:rsid w:val="0002416C"/>
    <w:rsid w:val="00033D54"/>
    <w:rsid w:val="000431E3"/>
    <w:rsid w:val="000B49DB"/>
    <w:rsid w:val="00126795"/>
    <w:rsid w:val="00166A3E"/>
    <w:rsid w:val="002C23F0"/>
    <w:rsid w:val="00392D29"/>
    <w:rsid w:val="003950C2"/>
    <w:rsid w:val="003A6B0B"/>
    <w:rsid w:val="00433222"/>
    <w:rsid w:val="004911F6"/>
    <w:rsid w:val="004E77DE"/>
    <w:rsid w:val="00544CC1"/>
    <w:rsid w:val="0057768E"/>
    <w:rsid w:val="005E4898"/>
    <w:rsid w:val="005F2592"/>
    <w:rsid w:val="00650AEE"/>
    <w:rsid w:val="00683D93"/>
    <w:rsid w:val="0068412D"/>
    <w:rsid w:val="00690741"/>
    <w:rsid w:val="006D7FA1"/>
    <w:rsid w:val="006F1454"/>
    <w:rsid w:val="0070151A"/>
    <w:rsid w:val="00727FCD"/>
    <w:rsid w:val="008018E1"/>
    <w:rsid w:val="0082361E"/>
    <w:rsid w:val="00993C53"/>
    <w:rsid w:val="00A239EA"/>
    <w:rsid w:val="00A6740E"/>
    <w:rsid w:val="00B14AA1"/>
    <w:rsid w:val="00B618D8"/>
    <w:rsid w:val="00BC6BA7"/>
    <w:rsid w:val="00EC2C1B"/>
    <w:rsid w:val="00F30EDE"/>
    <w:rsid w:val="00F60B6E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C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6795"/>
  </w:style>
  <w:style w:type="paragraph" w:styleId="Pieddepage">
    <w:name w:val="footer"/>
    <w:basedOn w:val="Normal"/>
    <w:link w:val="PieddepageCar"/>
    <w:uiPriority w:val="99"/>
    <w:semiHidden/>
    <w:unhideWhenUsed/>
    <w:rsid w:val="0012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PRIGENT</dc:creator>
  <cp:lastModifiedBy>frenaut</cp:lastModifiedBy>
  <cp:revision>3</cp:revision>
  <dcterms:created xsi:type="dcterms:W3CDTF">2016-12-08T15:34:00Z</dcterms:created>
  <dcterms:modified xsi:type="dcterms:W3CDTF">2016-12-08T16:46:00Z</dcterms:modified>
</cp:coreProperties>
</file>